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730A08">
        <w:rPr>
          <w:rFonts w:ascii="Arial" w:hAnsi="Arial" w:cs="Arial"/>
          <w:b/>
          <w:bCs/>
          <w:color w:val="C00000"/>
          <w:sz w:val="18"/>
          <w:szCs w:val="18"/>
        </w:rPr>
        <w:t>Director del Curso: Dra</w:t>
      </w:r>
      <w:r w:rsidR="00A428D4">
        <w:rPr>
          <w:rFonts w:ascii="Arial" w:hAnsi="Arial" w:cs="Arial"/>
          <w:b/>
          <w:bCs/>
          <w:color w:val="C00000"/>
          <w:sz w:val="18"/>
          <w:szCs w:val="18"/>
        </w:rPr>
        <w:t>.</w:t>
      </w:r>
      <w:r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 Maite Rivera </w:t>
      </w:r>
    </w:p>
    <w:p w:rsidR="00730A08" w:rsidRPr="00A428D4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color w:val="C00000"/>
          <w:sz w:val="18"/>
          <w:szCs w:val="18"/>
          <w:lang w:val="pt-PT"/>
        </w:rPr>
      </w:pPr>
      <w:r w:rsidRPr="00A428D4">
        <w:rPr>
          <w:rFonts w:ascii="Arial" w:hAnsi="Arial" w:cs="Arial"/>
          <w:b/>
          <w:bCs/>
          <w:color w:val="C00000"/>
          <w:sz w:val="18"/>
          <w:szCs w:val="18"/>
          <w:lang w:val="pt-PT"/>
        </w:rPr>
        <w:t xml:space="preserve">Co-director: </w:t>
      </w:r>
      <w:r w:rsidR="00A428D4" w:rsidRPr="00A428D4">
        <w:rPr>
          <w:rFonts w:ascii="Arial" w:hAnsi="Arial" w:cs="Arial"/>
          <w:b/>
          <w:bCs/>
          <w:color w:val="C00000"/>
          <w:sz w:val="18"/>
          <w:szCs w:val="18"/>
          <w:lang w:val="pt-PT"/>
        </w:rPr>
        <w:t xml:space="preserve">Dr. </w:t>
      </w:r>
      <w:r w:rsidRPr="00A428D4">
        <w:rPr>
          <w:rFonts w:ascii="Arial" w:hAnsi="Arial" w:cs="Arial"/>
          <w:b/>
          <w:bCs/>
          <w:color w:val="C00000"/>
          <w:sz w:val="18"/>
          <w:szCs w:val="18"/>
          <w:lang w:val="pt-PT"/>
        </w:rPr>
        <w:t>Fernando Liaño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Servicio de Nefrología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730A08">
        <w:rPr>
          <w:rFonts w:ascii="Arial" w:hAnsi="Arial" w:cs="Arial"/>
          <w:b/>
          <w:bCs/>
          <w:color w:val="C00000"/>
          <w:sz w:val="18"/>
          <w:szCs w:val="18"/>
        </w:rPr>
        <w:t>Hospital</w:t>
      </w:r>
      <w:r w:rsidR="00165207">
        <w:rPr>
          <w:rFonts w:ascii="Arial" w:hAnsi="Arial" w:cs="Arial"/>
          <w:b/>
          <w:bCs/>
          <w:color w:val="C00000"/>
          <w:sz w:val="18"/>
          <w:szCs w:val="18"/>
        </w:rPr>
        <w:t xml:space="preserve"> Universitario</w:t>
      </w:r>
      <w:r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 Ramón y Cajal</w:t>
      </w:r>
      <w:r w:rsidR="00A428D4">
        <w:rPr>
          <w:rFonts w:ascii="Arial" w:hAnsi="Arial" w:cs="Arial"/>
          <w:b/>
          <w:bCs/>
          <w:color w:val="C00000"/>
          <w:sz w:val="18"/>
          <w:szCs w:val="18"/>
        </w:rPr>
        <w:t>, Madrid</w:t>
      </w:r>
      <w:r w:rsidRPr="00730A08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</w:p>
    <w:p w:rsidR="007469B8" w:rsidRDefault="007469B8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469B8" w:rsidRPr="00730A08" w:rsidRDefault="007469B8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CURSO TEÓRICO-PRÁCTICO CON EVALUACIONES TIPO TEST DE CADA M</w:t>
      </w:r>
      <w:r w:rsidR="00165207">
        <w:rPr>
          <w:rFonts w:ascii="Arial" w:hAnsi="Arial" w:cs="Arial"/>
          <w:b/>
          <w:sz w:val="18"/>
          <w:szCs w:val="18"/>
        </w:rPr>
        <w:t>Ó</w:t>
      </w:r>
      <w:r w:rsidRPr="00730A08">
        <w:rPr>
          <w:rFonts w:ascii="Arial" w:hAnsi="Arial" w:cs="Arial"/>
          <w:b/>
          <w:sz w:val="18"/>
          <w:szCs w:val="18"/>
        </w:rPr>
        <w:t>DULO Y EXAMEN FINAL</w:t>
      </w:r>
      <w:r w:rsidR="00165207">
        <w:rPr>
          <w:rFonts w:ascii="Arial" w:hAnsi="Arial" w:cs="Arial"/>
          <w:b/>
          <w:sz w:val="18"/>
          <w:szCs w:val="18"/>
        </w:rPr>
        <w:t>. PROYECTO FIN DE MÁSTER.</w:t>
      </w:r>
    </w:p>
    <w:p w:rsidR="00165207" w:rsidRDefault="0093411E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DURACIÓN</w:t>
      </w:r>
      <w:r w:rsidR="009856CE">
        <w:rPr>
          <w:rFonts w:ascii="Arial" w:hAnsi="Arial" w:cs="Arial"/>
          <w:b/>
          <w:sz w:val="18"/>
          <w:szCs w:val="18"/>
        </w:rPr>
        <w:t xml:space="preserve"> 9</w:t>
      </w:r>
      <w:r w:rsidR="007469B8" w:rsidRPr="00730A08">
        <w:rPr>
          <w:rFonts w:ascii="Arial" w:hAnsi="Arial" w:cs="Arial"/>
          <w:b/>
          <w:sz w:val="18"/>
          <w:szCs w:val="18"/>
        </w:rPr>
        <w:t xml:space="preserve"> MESES </w:t>
      </w:r>
      <w:r w:rsidR="007469B8">
        <w:rPr>
          <w:rFonts w:ascii="Arial" w:hAnsi="Arial" w:cs="Arial"/>
          <w:b/>
          <w:sz w:val="18"/>
          <w:szCs w:val="18"/>
        </w:rPr>
        <w:t>(</w:t>
      </w:r>
      <w:r w:rsidR="009856CE">
        <w:rPr>
          <w:rFonts w:ascii="Arial" w:hAnsi="Arial" w:cs="Arial"/>
          <w:b/>
          <w:sz w:val="18"/>
          <w:szCs w:val="18"/>
        </w:rPr>
        <w:t>FEB 16</w:t>
      </w:r>
      <w:r>
        <w:rPr>
          <w:rFonts w:ascii="Arial" w:hAnsi="Arial" w:cs="Arial"/>
          <w:b/>
          <w:sz w:val="18"/>
          <w:szCs w:val="18"/>
        </w:rPr>
        <w:t xml:space="preserve"> -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OCT</w:t>
      </w:r>
      <w:r w:rsidR="007469B8" w:rsidRPr="00730A08">
        <w:rPr>
          <w:rFonts w:ascii="Arial" w:hAnsi="Arial" w:cs="Arial"/>
          <w:b/>
          <w:sz w:val="18"/>
          <w:szCs w:val="18"/>
        </w:rPr>
        <w:t xml:space="preserve"> 1</w:t>
      </w:r>
      <w:r>
        <w:rPr>
          <w:rFonts w:ascii="Arial" w:hAnsi="Arial" w:cs="Arial"/>
          <w:b/>
          <w:sz w:val="18"/>
          <w:szCs w:val="18"/>
        </w:rPr>
        <w:t>7</w:t>
      </w:r>
      <w:r w:rsidR="007469B8" w:rsidRPr="00730A08">
        <w:rPr>
          <w:rFonts w:ascii="Arial" w:hAnsi="Arial" w:cs="Arial"/>
          <w:b/>
          <w:sz w:val="18"/>
          <w:szCs w:val="18"/>
        </w:rPr>
        <w:t>)</w:t>
      </w:r>
    </w:p>
    <w:p w:rsidR="007469B8" w:rsidRDefault="007469B8" w:rsidP="00A428D4">
      <w:pPr>
        <w:pStyle w:val="Prrafodelista"/>
        <w:spacing w:line="24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MODALIDA</w:t>
      </w:r>
      <w:r w:rsidR="00A428D4">
        <w:rPr>
          <w:rFonts w:ascii="Arial" w:hAnsi="Arial" w:cs="Arial"/>
          <w:b/>
          <w:sz w:val="18"/>
          <w:szCs w:val="18"/>
        </w:rPr>
        <w:t xml:space="preserve">D ONLINE CON 3 DÍAS DE TALLERES </w:t>
      </w:r>
      <w:r w:rsidR="00165207">
        <w:rPr>
          <w:rFonts w:ascii="Arial" w:hAnsi="Arial" w:cs="Arial"/>
          <w:b/>
          <w:sz w:val="18"/>
          <w:szCs w:val="18"/>
        </w:rPr>
        <w:t>PRÁ</w:t>
      </w:r>
      <w:r w:rsidRPr="00730A08">
        <w:rPr>
          <w:rFonts w:ascii="Arial" w:hAnsi="Arial" w:cs="Arial"/>
          <w:b/>
          <w:sz w:val="18"/>
          <w:szCs w:val="18"/>
        </w:rPr>
        <w:t xml:space="preserve">CTICOS </w:t>
      </w:r>
      <w:r w:rsidR="00165207">
        <w:rPr>
          <w:rFonts w:ascii="Arial" w:hAnsi="Arial" w:cs="Arial"/>
          <w:b/>
          <w:sz w:val="18"/>
          <w:szCs w:val="18"/>
        </w:rPr>
        <w:t>PRESENCIALES EN H U RAMÓN Y CAJAL</w:t>
      </w:r>
      <w:r w:rsidR="00A428D4">
        <w:rPr>
          <w:rFonts w:ascii="Arial" w:hAnsi="Arial" w:cs="Arial"/>
          <w:b/>
          <w:sz w:val="18"/>
          <w:szCs w:val="18"/>
        </w:rPr>
        <w:t>, MADRID.</w:t>
      </w:r>
    </w:p>
    <w:p w:rsidR="007469B8" w:rsidRDefault="007469B8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REQUISITOS:</w:t>
      </w:r>
      <w:r w:rsidR="0016520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 w:rsidRPr="00730A08">
        <w:rPr>
          <w:rFonts w:ascii="Arial" w:hAnsi="Arial" w:cs="Arial"/>
          <w:b/>
          <w:sz w:val="18"/>
          <w:szCs w:val="18"/>
        </w:rPr>
        <w:t>specialista</w:t>
      </w:r>
      <w:r>
        <w:rPr>
          <w:rFonts w:ascii="Arial" w:hAnsi="Arial" w:cs="Arial"/>
          <w:b/>
          <w:sz w:val="18"/>
          <w:szCs w:val="18"/>
        </w:rPr>
        <w:t xml:space="preserve"> e</w:t>
      </w:r>
      <w:r w:rsidRPr="00730A08">
        <w:rPr>
          <w:rFonts w:ascii="Arial" w:hAnsi="Arial" w:cs="Arial"/>
          <w:b/>
          <w:sz w:val="18"/>
          <w:szCs w:val="18"/>
        </w:rPr>
        <w:t xml:space="preserve">n Nefrología </w:t>
      </w:r>
    </w:p>
    <w:p w:rsidR="007469B8" w:rsidRDefault="00A428D4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TITULO PROPIO DE LA UAH</w:t>
      </w:r>
    </w:p>
    <w:p w:rsidR="007469B8" w:rsidRDefault="00A428D4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67 CRÉ</w:t>
      </w:r>
      <w:r w:rsidR="007469B8" w:rsidRPr="00730A08">
        <w:rPr>
          <w:rFonts w:ascii="Arial" w:hAnsi="Arial" w:cs="Arial"/>
          <w:b/>
          <w:sz w:val="18"/>
          <w:szCs w:val="18"/>
        </w:rPr>
        <w:t xml:space="preserve">DITOS </w:t>
      </w:r>
    </w:p>
    <w:p w:rsidR="007469B8" w:rsidRDefault="007469B8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PRECIO: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17EFD">
        <w:rPr>
          <w:rFonts w:ascii="Arial" w:hAnsi="Arial" w:cs="Arial"/>
          <w:b/>
          <w:sz w:val="18"/>
          <w:szCs w:val="18"/>
        </w:rPr>
        <w:t>2.700 €</w:t>
      </w:r>
    </w:p>
    <w:p w:rsidR="00165207" w:rsidRDefault="00A428D4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INSCRIPCIONES</w:t>
      </w:r>
      <w:r w:rsidR="007469B8" w:rsidRPr="00730A08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469B8" w:rsidRPr="00730A08">
        <w:rPr>
          <w:rFonts w:ascii="Arial" w:hAnsi="Arial" w:cs="Arial"/>
          <w:b/>
          <w:sz w:val="18"/>
          <w:szCs w:val="18"/>
        </w:rPr>
        <w:t xml:space="preserve">Enviar formulario de preinscripción (descargable en la web </w:t>
      </w:r>
      <w:r w:rsidR="00165207">
        <w:rPr>
          <w:rFonts w:ascii="Arial" w:hAnsi="Arial" w:cs="Arial"/>
          <w:b/>
          <w:sz w:val="18"/>
          <w:szCs w:val="18"/>
        </w:rPr>
        <w:t>del campus SEN</w:t>
      </w:r>
      <w:r w:rsidR="007469B8" w:rsidRPr="00730A08">
        <w:rPr>
          <w:rFonts w:ascii="Arial" w:hAnsi="Arial" w:cs="Arial"/>
          <w:b/>
          <w:sz w:val="18"/>
          <w:szCs w:val="18"/>
        </w:rPr>
        <w:t xml:space="preserve">) a: </w:t>
      </w:r>
    </w:p>
    <w:p w:rsidR="00165207" w:rsidRDefault="007771DB" w:rsidP="007469B8">
      <w:pPr>
        <w:pStyle w:val="Prrafodelista"/>
        <w:spacing w:line="240" w:lineRule="auto"/>
        <w:jc w:val="both"/>
      </w:pPr>
      <w:hyperlink r:id="rId8" w:history="1">
        <w:r w:rsidR="00165207" w:rsidRPr="0090605E">
          <w:rPr>
            <w:rStyle w:val="Hipervnculo"/>
            <w:rFonts w:cs="Calibri"/>
          </w:rPr>
          <w:t>master.ramonycajal@gmail.com</w:t>
        </w:r>
      </w:hyperlink>
    </w:p>
    <w:p w:rsidR="007469B8" w:rsidRDefault="007469B8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165207">
        <w:rPr>
          <w:rFonts w:ascii="Arial" w:hAnsi="Arial" w:cs="Arial"/>
          <w:b/>
          <w:sz w:val="18"/>
          <w:szCs w:val="18"/>
        </w:rPr>
        <w:t>Tfno</w:t>
      </w:r>
      <w:proofErr w:type="spellEnd"/>
      <w:r w:rsidRPr="00165207">
        <w:rPr>
          <w:rFonts w:ascii="Arial" w:hAnsi="Arial" w:cs="Arial"/>
          <w:b/>
          <w:sz w:val="18"/>
          <w:szCs w:val="18"/>
        </w:rPr>
        <w:t>:</w:t>
      </w:r>
      <w:r w:rsidR="00165207">
        <w:rPr>
          <w:rFonts w:ascii="Arial" w:hAnsi="Arial" w:cs="Arial"/>
          <w:b/>
          <w:sz w:val="18"/>
          <w:szCs w:val="18"/>
        </w:rPr>
        <w:t xml:space="preserve">+34 </w:t>
      </w:r>
      <w:r w:rsidRPr="00165207">
        <w:rPr>
          <w:rFonts w:ascii="Arial" w:hAnsi="Arial" w:cs="Arial"/>
          <w:b/>
          <w:sz w:val="18"/>
          <w:szCs w:val="18"/>
        </w:rPr>
        <w:t>91 336 8018</w:t>
      </w:r>
    </w:p>
    <w:p w:rsidR="00A428D4" w:rsidRDefault="00A428D4" w:rsidP="00730A08">
      <w:pPr>
        <w:pStyle w:val="Prrafodelista"/>
        <w:spacing w:line="240" w:lineRule="atLeast"/>
        <w:jc w:val="both"/>
        <w:rPr>
          <w:rFonts w:ascii="Arial" w:hAnsi="Arial" w:cs="Arial"/>
          <w:b/>
          <w:bCs/>
          <w:color w:val="1F497D" w:themeColor="text2"/>
        </w:rPr>
      </w:pPr>
    </w:p>
    <w:p w:rsidR="00730A08" w:rsidRPr="00AD2DB3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color w:val="1F497D" w:themeColor="text2"/>
        </w:rPr>
      </w:pPr>
      <w:r w:rsidRPr="00AD2DB3">
        <w:rPr>
          <w:rFonts w:ascii="Arial" w:hAnsi="Arial" w:cs="Arial"/>
          <w:b/>
          <w:bCs/>
          <w:color w:val="1F497D" w:themeColor="text2"/>
        </w:rPr>
        <w:lastRenderedPageBreak/>
        <w:t xml:space="preserve">PROGRAMA </w:t>
      </w:r>
    </w:p>
    <w:p w:rsidR="00730A08" w:rsidRPr="00730A08" w:rsidRDefault="00A428D4" w:rsidP="00730A08">
      <w:pPr>
        <w:pStyle w:val="Prrafodelista"/>
        <w:spacing w:line="240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MÓDULO 1: PRINCIPIOS FÍ</w:t>
      </w:r>
      <w:r w:rsidR="00730A08"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SICOS DE LOS ULTRASONIDOS </w:t>
      </w:r>
    </w:p>
    <w:p w:rsidR="00730A08" w:rsidRPr="00730A08" w:rsidRDefault="00A428D4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="00730A08" w:rsidRPr="00730A08">
        <w:rPr>
          <w:rFonts w:ascii="Arial" w:hAnsi="Arial" w:cs="Arial"/>
          <w:b/>
          <w:sz w:val="18"/>
          <w:szCs w:val="18"/>
        </w:rPr>
        <w:t xml:space="preserve">Bases físicas de la ecografía </w:t>
      </w:r>
    </w:p>
    <w:p w:rsidR="00730A08" w:rsidRPr="00730A08" w:rsidRDefault="00A428D4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="00730A08" w:rsidRPr="00730A08">
        <w:rPr>
          <w:rFonts w:ascii="Arial" w:hAnsi="Arial" w:cs="Arial"/>
          <w:b/>
          <w:sz w:val="18"/>
          <w:szCs w:val="18"/>
        </w:rPr>
        <w:t xml:space="preserve">Modos y equipo ultrasónico. Tipos de sondas </w:t>
      </w:r>
    </w:p>
    <w:p w:rsid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Imágenes </w:t>
      </w:r>
      <w:r w:rsidRPr="00730A08">
        <w:rPr>
          <w:rFonts w:ascii="Arial" w:hAnsi="Arial" w:cs="Arial"/>
          <w:b/>
          <w:sz w:val="18"/>
          <w:szCs w:val="18"/>
        </w:rPr>
        <w:t xml:space="preserve">básicas. Artefactos ecográficos </w:t>
      </w:r>
    </w:p>
    <w:p w:rsidR="00464C48" w:rsidRPr="00730A08" w:rsidRDefault="00A428D4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="00464C48">
        <w:rPr>
          <w:rFonts w:ascii="Arial" w:hAnsi="Arial" w:cs="Arial"/>
          <w:b/>
          <w:sz w:val="18"/>
          <w:szCs w:val="18"/>
        </w:rPr>
        <w:t>Ecografía renal con contraste</w:t>
      </w:r>
    </w:p>
    <w:p w:rsidR="00730A08" w:rsidRPr="00730A08" w:rsidRDefault="00A428D4" w:rsidP="00730A08">
      <w:pPr>
        <w:pStyle w:val="Prrafodelista"/>
        <w:spacing w:line="240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MÓDULO</w:t>
      </w:r>
      <w:r w:rsidR="00730A08"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 2: ECOGRAF</w:t>
      </w:r>
      <w:r>
        <w:rPr>
          <w:rFonts w:ascii="Arial" w:hAnsi="Arial" w:cs="Arial"/>
          <w:b/>
          <w:bCs/>
          <w:color w:val="C00000"/>
          <w:sz w:val="18"/>
          <w:szCs w:val="18"/>
        </w:rPr>
        <w:t>Í</w:t>
      </w:r>
      <w:r w:rsidR="00730A08"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A RENAL BIDIMENSIONAL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bCs/>
          <w:sz w:val="18"/>
          <w:szCs w:val="18"/>
        </w:rPr>
        <w:t>1.</w:t>
      </w:r>
      <w:r w:rsidR="009856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>Riñón normal</w:t>
      </w:r>
      <w:r w:rsidR="00464C48">
        <w:rPr>
          <w:rFonts w:ascii="Arial" w:hAnsi="Arial" w:cs="Arial"/>
          <w:b/>
          <w:sz w:val="18"/>
          <w:szCs w:val="18"/>
        </w:rPr>
        <w:t>. V</w:t>
      </w:r>
      <w:r w:rsidRPr="00730A08">
        <w:rPr>
          <w:rFonts w:ascii="Arial" w:hAnsi="Arial" w:cs="Arial"/>
          <w:b/>
          <w:sz w:val="18"/>
          <w:szCs w:val="18"/>
        </w:rPr>
        <w:t xml:space="preserve">ariantes de desarrollo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i/>
          <w:iCs/>
          <w:sz w:val="18"/>
          <w:szCs w:val="18"/>
        </w:rPr>
        <w:t>2.</w:t>
      </w:r>
      <w:r w:rsidR="009856C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Ecografía del riñón enfermo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i/>
          <w:iCs/>
          <w:sz w:val="18"/>
          <w:szCs w:val="18"/>
        </w:rPr>
        <w:t>3.</w:t>
      </w:r>
      <w:r w:rsidR="009856C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Fracaso renal agudo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4.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Insuficiencia renal crónica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i/>
          <w:iCs/>
          <w:sz w:val="18"/>
          <w:szCs w:val="18"/>
        </w:rPr>
        <w:t>5.</w:t>
      </w:r>
      <w:r w:rsidR="009856C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Enfermedades quísticas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i/>
          <w:iCs/>
          <w:sz w:val="18"/>
          <w:szCs w:val="18"/>
        </w:rPr>
        <w:t>6.</w:t>
      </w:r>
      <w:r w:rsidR="009856C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Ecografía de la hipertensión </w:t>
      </w:r>
      <w:proofErr w:type="spellStart"/>
      <w:r w:rsidRPr="00730A08">
        <w:rPr>
          <w:rFonts w:ascii="Arial" w:hAnsi="Arial" w:cs="Arial"/>
          <w:b/>
          <w:sz w:val="18"/>
          <w:szCs w:val="18"/>
        </w:rPr>
        <w:t>vasculo</w:t>
      </w:r>
      <w:proofErr w:type="spellEnd"/>
      <w:r w:rsidRPr="00730A08">
        <w:rPr>
          <w:rFonts w:ascii="Arial" w:hAnsi="Arial" w:cs="Arial"/>
          <w:b/>
          <w:sz w:val="18"/>
          <w:szCs w:val="18"/>
        </w:rPr>
        <w:t xml:space="preserve">-renal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i/>
          <w:iCs/>
          <w:sz w:val="18"/>
          <w:szCs w:val="18"/>
        </w:rPr>
        <w:t xml:space="preserve">7. </w:t>
      </w:r>
      <w:r w:rsidRPr="00730A08">
        <w:rPr>
          <w:rFonts w:ascii="Arial" w:hAnsi="Arial" w:cs="Arial"/>
          <w:b/>
          <w:sz w:val="18"/>
          <w:szCs w:val="18"/>
        </w:rPr>
        <w:t xml:space="preserve">Nefrocalcinosis </w:t>
      </w:r>
    </w:p>
    <w:p w:rsidR="00730A08" w:rsidRPr="00730A08" w:rsidRDefault="00A428D4" w:rsidP="00730A08">
      <w:pPr>
        <w:pStyle w:val="Prrafodelista"/>
        <w:spacing w:line="240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MÓDULO</w:t>
      </w:r>
      <w:r w:rsidR="00730A08"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 3: DOPPLER RENAL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730A08">
        <w:rPr>
          <w:rFonts w:ascii="Arial" w:hAnsi="Arial" w:cs="Arial"/>
          <w:b/>
          <w:sz w:val="18"/>
          <w:szCs w:val="18"/>
        </w:rPr>
        <w:t>1.Principios</w:t>
      </w:r>
      <w:proofErr w:type="gramEnd"/>
      <w:r w:rsidRPr="00730A08">
        <w:rPr>
          <w:rFonts w:ascii="Arial" w:hAnsi="Arial" w:cs="Arial"/>
          <w:b/>
          <w:sz w:val="18"/>
          <w:szCs w:val="18"/>
        </w:rPr>
        <w:t xml:space="preserve"> generales del Doppler renal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730A08">
        <w:rPr>
          <w:rFonts w:ascii="Arial" w:hAnsi="Arial" w:cs="Arial"/>
          <w:b/>
          <w:i/>
          <w:iCs/>
          <w:sz w:val="18"/>
          <w:szCs w:val="18"/>
        </w:rPr>
        <w:t>2.</w:t>
      </w:r>
      <w:r w:rsidRPr="00730A08">
        <w:rPr>
          <w:rFonts w:ascii="Arial" w:hAnsi="Arial" w:cs="Arial"/>
          <w:b/>
          <w:sz w:val="18"/>
          <w:szCs w:val="18"/>
        </w:rPr>
        <w:t>Doppler</w:t>
      </w:r>
      <w:proofErr w:type="gramEnd"/>
      <w:r w:rsidRPr="00730A08">
        <w:rPr>
          <w:rFonts w:ascii="Arial" w:hAnsi="Arial" w:cs="Arial"/>
          <w:b/>
          <w:sz w:val="18"/>
          <w:szCs w:val="18"/>
        </w:rPr>
        <w:t xml:space="preserve"> normal renal de riñón nativo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i/>
          <w:iCs/>
          <w:sz w:val="18"/>
          <w:szCs w:val="18"/>
        </w:rPr>
        <w:lastRenderedPageBreak/>
        <w:t>3</w:t>
      </w:r>
      <w:r>
        <w:rPr>
          <w:rFonts w:ascii="Arial" w:hAnsi="Arial" w:cs="Arial"/>
          <w:b/>
          <w:i/>
          <w:iCs/>
          <w:sz w:val="18"/>
          <w:szCs w:val="18"/>
        </w:rPr>
        <w:t>.</w:t>
      </w:r>
      <w:r w:rsidR="009856C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iCs/>
          <w:sz w:val="18"/>
          <w:szCs w:val="18"/>
        </w:rPr>
        <w:t>Doppler</w:t>
      </w:r>
      <w:r w:rsidRPr="00730A0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de la hipertensión </w:t>
      </w:r>
      <w:proofErr w:type="spellStart"/>
      <w:r w:rsidRPr="00730A08">
        <w:rPr>
          <w:rFonts w:ascii="Arial" w:hAnsi="Arial" w:cs="Arial"/>
          <w:b/>
          <w:sz w:val="18"/>
          <w:szCs w:val="18"/>
        </w:rPr>
        <w:t>vasculo</w:t>
      </w:r>
      <w:proofErr w:type="spellEnd"/>
      <w:r w:rsidRPr="00730A08">
        <w:rPr>
          <w:rFonts w:ascii="Arial" w:hAnsi="Arial" w:cs="Arial"/>
          <w:b/>
          <w:sz w:val="18"/>
          <w:szCs w:val="18"/>
        </w:rPr>
        <w:t xml:space="preserve">-renal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i/>
          <w:iCs/>
          <w:sz w:val="18"/>
          <w:szCs w:val="18"/>
        </w:rPr>
        <w:t xml:space="preserve">4. </w:t>
      </w:r>
      <w:r w:rsidRPr="00730A08">
        <w:rPr>
          <w:rFonts w:ascii="Arial" w:hAnsi="Arial" w:cs="Arial"/>
          <w:b/>
          <w:sz w:val="18"/>
          <w:szCs w:val="18"/>
        </w:rPr>
        <w:t xml:space="preserve">Doppler de la patología renal no vascular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noProof/>
          <w:sz w:val="18"/>
          <w:szCs w:val="18"/>
          <w:lang w:eastAsia="es-ES"/>
        </w:rPr>
        <w:drawing>
          <wp:inline distT="0" distB="0" distL="0" distR="0" wp14:anchorId="4AA81122" wp14:editId="2CA61D3E">
            <wp:extent cx="1423987" cy="895392"/>
            <wp:effectExtent l="19050" t="19050" r="23813" b="19008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25" cy="8973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08" w:rsidRPr="00730A08" w:rsidRDefault="00A428D4" w:rsidP="00730A08">
      <w:pPr>
        <w:pStyle w:val="Prrafodelista"/>
        <w:spacing w:line="240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MÓDULO</w:t>
      </w:r>
      <w:r w:rsidR="00730A08"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 4: TRASPLANTE RENAL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1.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Evaluación del donante y receptor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2.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Ecografía del trasplante renal normal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3.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Complicaciones parenquimatosas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4.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Complicaciones vasculares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5.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Complicaciones urológicas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i/>
          <w:iCs/>
          <w:sz w:val="18"/>
          <w:szCs w:val="18"/>
        </w:rPr>
        <w:t>6.</w:t>
      </w:r>
      <w:r w:rsidR="009856C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Ecografía con contraste del trasplante renal </w:t>
      </w:r>
    </w:p>
    <w:p w:rsidR="00730A08" w:rsidRPr="00730A08" w:rsidRDefault="00A428D4" w:rsidP="00730A08">
      <w:pPr>
        <w:pStyle w:val="Prrafodelista"/>
        <w:spacing w:line="240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MÓDULO</w:t>
      </w:r>
      <w:r w:rsidR="00730A08"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 5: BIOPSIA RENAL ECODIRIGIDA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bCs/>
          <w:sz w:val="18"/>
          <w:szCs w:val="18"/>
        </w:rPr>
        <w:t>1.</w:t>
      </w:r>
      <w:r w:rsidR="009856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Indicaciones y contraindicaciones médicas y técnicas de la biopsia renal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i/>
          <w:iCs/>
          <w:sz w:val="18"/>
          <w:szCs w:val="18"/>
        </w:rPr>
        <w:t>2.</w:t>
      </w:r>
      <w:r w:rsidR="009856C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Evaluación del paciente que va a ser </w:t>
      </w:r>
      <w:proofErr w:type="spellStart"/>
      <w:r w:rsidRPr="00730A08">
        <w:rPr>
          <w:rFonts w:ascii="Arial" w:hAnsi="Arial" w:cs="Arial"/>
          <w:b/>
          <w:sz w:val="18"/>
          <w:szCs w:val="18"/>
        </w:rPr>
        <w:t>biopsiado</w:t>
      </w:r>
      <w:proofErr w:type="spellEnd"/>
      <w:r w:rsidRPr="00730A08">
        <w:rPr>
          <w:rFonts w:ascii="Arial" w:hAnsi="Arial" w:cs="Arial"/>
          <w:b/>
          <w:sz w:val="18"/>
          <w:szCs w:val="18"/>
        </w:rPr>
        <w:t xml:space="preserve"> </w:t>
      </w:r>
    </w:p>
    <w:p w:rsidR="00730A08" w:rsidRPr="00730A08" w:rsidRDefault="00D1197D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iCs/>
          <w:noProof/>
          <w:sz w:val="18"/>
          <w:szCs w:val="18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03366171" wp14:editId="5844E00D">
            <wp:simplePos x="0" y="0"/>
            <wp:positionH relativeFrom="margin">
              <wp:posOffset>-441325</wp:posOffset>
            </wp:positionH>
            <wp:positionV relativeFrom="margin">
              <wp:posOffset>-709930</wp:posOffset>
            </wp:positionV>
            <wp:extent cx="956310" cy="587375"/>
            <wp:effectExtent l="19050" t="19050" r="15240" b="22225"/>
            <wp:wrapSquare wrapText="bothSides"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87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A08" w:rsidRPr="00730A08">
        <w:rPr>
          <w:rFonts w:ascii="Arial" w:hAnsi="Arial" w:cs="Arial"/>
          <w:b/>
          <w:i/>
          <w:iCs/>
          <w:sz w:val="18"/>
          <w:szCs w:val="18"/>
        </w:rPr>
        <w:t>3.</w:t>
      </w:r>
      <w:r w:rsidR="009856C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730A08" w:rsidRPr="00730A08">
        <w:rPr>
          <w:rFonts w:ascii="Arial" w:hAnsi="Arial" w:cs="Arial"/>
          <w:b/>
          <w:sz w:val="18"/>
          <w:szCs w:val="18"/>
        </w:rPr>
        <w:t xml:space="preserve">Aparataje necesario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i/>
          <w:iCs/>
          <w:sz w:val="18"/>
          <w:szCs w:val="18"/>
        </w:rPr>
        <w:t>4.</w:t>
      </w:r>
      <w:r w:rsidR="009856C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Técnica de la biopsia renal ecodirigida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i/>
          <w:iCs/>
          <w:sz w:val="18"/>
          <w:szCs w:val="18"/>
        </w:rPr>
        <w:t>5.</w:t>
      </w:r>
      <w:r w:rsidR="009856C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Control ecográfico tras la biopsia renal: Complicaciones de la biopsia </w:t>
      </w:r>
    </w:p>
    <w:p w:rsidR="00730A08" w:rsidRPr="00730A08" w:rsidRDefault="00A428D4" w:rsidP="00730A08">
      <w:pPr>
        <w:pStyle w:val="Prrafodelista"/>
        <w:spacing w:line="240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MÓDULO</w:t>
      </w:r>
      <w:r w:rsidR="00730A08"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 6: ECOGR</w:t>
      </w:r>
      <w:r w:rsidR="00730A08">
        <w:rPr>
          <w:rFonts w:ascii="Arial" w:hAnsi="Arial" w:cs="Arial"/>
          <w:b/>
          <w:bCs/>
          <w:color w:val="C00000"/>
          <w:sz w:val="18"/>
          <w:szCs w:val="18"/>
        </w:rPr>
        <w:t>AF</w:t>
      </w:r>
      <w:r>
        <w:rPr>
          <w:rFonts w:ascii="Arial" w:hAnsi="Arial" w:cs="Arial"/>
          <w:b/>
          <w:bCs/>
          <w:color w:val="C00000"/>
          <w:sz w:val="18"/>
          <w:szCs w:val="18"/>
        </w:rPr>
        <w:t>Í</w:t>
      </w:r>
      <w:r w:rsidR="00730A08">
        <w:rPr>
          <w:rFonts w:ascii="Arial" w:hAnsi="Arial" w:cs="Arial"/>
          <w:b/>
          <w:bCs/>
          <w:color w:val="C00000"/>
          <w:sz w:val="18"/>
          <w:szCs w:val="18"/>
        </w:rPr>
        <w:t>A EN LA IMPLA</w:t>
      </w:r>
      <w:r>
        <w:rPr>
          <w:rFonts w:ascii="Arial" w:hAnsi="Arial" w:cs="Arial"/>
          <w:b/>
          <w:bCs/>
          <w:color w:val="C00000"/>
          <w:sz w:val="18"/>
          <w:szCs w:val="18"/>
        </w:rPr>
        <w:t>NTACIÓ</w:t>
      </w:r>
      <w:r w:rsidR="00D1197D">
        <w:rPr>
          <w:rFonts w:ascii="Arial" w:hAnsi="Arial" w:cs="Arial"/>
          <w:b/>
          <w:bCs/>
          <w:color w:val="C00000"/>
          <w:sz w:val="18"/>
          <w:szCs w:val="18"/>
        </w:rPr>
        <w:t>N DEL CATÉTER PARA HEMODIÁ</w:t>
      </w:r>
      <w:r w:rsidR="00730A08"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LISIS </w:t>
      </w:r>
    </w:p>
    <w:p w:rsidR="00730A08" w:rsidRPr="00730A08" w:rsidRDefault="00730A08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1.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Ecografía del acceso vascular transitorio. Acceso vascular central. Consideraciones anatómicas e importancia de la ecografía </w:t>
      </w:r>
    </w:p>
    <w:p w:rsidR="00730A08" w:rsidRPr="00730A08" w:rsidRDefault="00A428D4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Canalización eco</w:t>
      </w:r>
      <w:r w:rsidR="00730A08" w:rsidRPr="00730A08">
        <w:rPr>
          <w:rFonts w:ascii="Arial" w:hAnsi="Arial" w:cs="Arial"/>
          <w:b/>
          <w:sz w:val="18"/>
          <w:szCs w:val="18"/>
        </w:rPr>
        <w:t xml:space="preserve">asistida de la vena yugular interna y femoral para hemodiálisis </w:t>
      </w:r>
    </w:p>
    <w:p w:rsidR="00730A08" w:rsidRPr="00730A08" w:rsidRDefault="00CB0F0E" w:rsidP="00730A0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="00730A08" w:rsidRPr="00730A08">
        <w:rPr>
          <w:rFonts w:ascii="Arial" w:hAnsi="Arial" w:cs="Arial"/>
          <w:b/>
          <w:sz w:val="18"/>
          <w:szCs w:val="18"/>
        </w:rPr>
        <w:t xml:space="preserve">Tipos de catéteres tunelizados para HD. Implantación de catéteres tunelizados para hemodiálisis. </w:t>
      </w:r>
    </w:p>
    <w:p w:rsidR="00730A08" w:rsidRPr="00730A08" w:rsidRDefault="00730A08" w:rsidP="007469B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4.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="00A428D4">
        <w:rPr>
          <w:rFonts w:ascii="Arial" w:hAnsi="Arial" w:cs="Arial"/>
          <w:b/>
          <w:sz w:val="18"/>
          <w:szCs w:val="18"/>
        </w:rPr>
        <w:t>Retirada de catéter tunelizado</w:t>
      </w:r>
      <w:r w:rsidRPr="00730A08">
        <w:rPr>
          <w:rFonts w:ascii="Arial" w:hAnsi="Arial" w:cs="Arial"/>
          <w:b/>
          <w:sz w:val="18"/>
          <w:szCs w:val="18"/>
        </w:rPr>
        <w:t xml:space="preserve"> para hemodiálisis </w:t>
      </w:r>
    </w:p>
    <w:p w:rsidR="007469B8" w:rsidRDefault="00A428D4" w:rsidP="007469B8">
      <w:pPr>
        <w:pStyle w:val="Prrafodelista"/>
        <w:spacing w:line="240" w:lineRule="atLeast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MÓDULO 7: ECOGRAFÍA DE LA FÍ</w:t>
      </w:r>
      <w:r w:rsidR="00730A08" w:rsidRPr="00730A08">
        <w:rPr>
          <w:rFonts w:ascii="Arial" w:hAnsi="Arial" w:cs="Arial"/>
          <w:b/>
          <w:bCs/>
          <w:color w:val="C00000"/>
          <w:sz w:val="18"/>
          <w:szCs w:val="18"/>
        </w:rPr>
        <w:t xml:space="preserve">STULA ARTERIOVENOSA </w:t>
      </w:r>
    </w:p>
    <w:p w:rsidR="007469B8" w:rsidRPr="007469B8" w:rsidRDefault="007469B8" w:rsidP="007469B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469B8">
        <w:rPr>
          <w:rFonts w:ascii="Arial" w:hAnsi="Arial" w:cs="Arial"/>
          <w:b/>
          <w:sz w:val="18"/>
          <w:szCs w:val="18"/>
        </w:rPr>
        <w:t>1.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="00730A08" w:rsidRPr="007469B8">
        <w:rPr>
          <w:rFonts w:ascii="Arial" w:hAnsi="Arial" w:cs="Arial"/>
          <w:b/>
          <w:sz w:val="18"/>
          <w:szCs w:val="18"/>
        </w:rPr>
        <w:t>Tipos de fístula arterioven</w:t>
      </w:r>
      <w:r>
        <w:rPr>
          <w:rFonts w:ascii="Arial" w:hAnsi="Arial" w:cs="Arial"/>
          <w:b/>
          <w:sz w:val="18"/>
          <w:szCs w:val="18"/>
        </w:rPr>
        <w:t>osa para hemodiálisis. Prótesis</w:t>
      </w:r>
      <w:r w:rsidR="00730A08" w:rsidRPr="007469B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30A08" w:rsidRPr="007469B8">
        <w:rPr>
          <w:rFonts w:ascii="Arial" w:hAnsi="Arial" w:cs="Arial"/>
          <w:b/>
          <w:sz w:val="18"/>
          <w:szCs w:val="18"/>
        </w:rPr>
        <w:t xml:space="preserve">Mapeo pre-realización de FAV </w:t>
      </w:r>
    </w:p>
    <w:p w:rsidR="007469B8" w:rsidRPr="007469B8" w:rsidRDefault="00A428D4" w:rsidP="007469B8">
      <w:pPr>
        <w:pStyle w:val="Default"/>
        <w:rPr>
          <w:b/>
          <w:color w:val="auto"/>
          <w:sz w:val="18"/>
          <w:szCs w:val="18"/>
        </w:rPr>
      </w:pPr>
      <w:r>
        <w:rPr>
          <w:b/>
          <w:color w:val="auto"/>
        </w:rPr>
        <w:tab/>
      </w:r>
      <w:r w:rsidR="007469B8" w:rsidRPr="007469B8">
        <w:rPr>
          <w:b/>
          <w:color w:val="auto"/>
          <w:sz w:val="18"/>
          <w:szCs w:val="18"/>
        </w:rPr>
        <w:t xml:space="preserve">2. </w:t>
      </w:r>
      <w:r w:rsidR="009856CE">
        <w:rPr>
          <w:b/>
          <w:color w:val="auto"/>
          <w:sz w:val="18"/>
          <w:szCs w:val="18"/>
        </w:rPr>
        <w:t>Ecografía de</w:t>
      </w:r>
      <w:r w:rsidR="007469B8" w:rsidRPr="007469B8">
        <w:rPr>
          <w:b/>
          <w:color w:val="auto"/>
          <w:sz w:val="18"/>
          <w:szCs w:val="18"/>
        </w:rPr>
        <w:t xml:space="preserve"> </w:t>
      </w:r>
      <w:proofErr w:type="spellStart"/>
      <w:r w:rsidR="007469B8" w:rsidRPr="007469B8">
        <w:rPr>
          <w:b/>
          <w:color w:val="auto"/>
          <w:sz w:val="18"/>
          <w:szCs w:val="18"/>
        </w:rPr>
        <w:t>FAV</w:t>
      </w:r>
      <w:proofErr w:type="spellEnd"/>
      <w:r w:rsidR="007469B8" w:rsidRPr="007469B8">
        <w:rPr>
          <w:b/>
          <w:color w:val="auto"/>
          <w:sz w:val="18"/>
          <w:szCs w:val="18"/>
        </w:rPr>
        <w:t xml:space="preserve"> </w:t>
      </w:r>
      <w:r w:rsidR="007469B8">
        <w:rPr>
          <w:b/>
          <w:color w:val="auto"/>
          <w:sz w:val="18"/>
          <w:szCs w:val="18"/>
        </w:rPr>
        <w:t>n</w:t>
      </w:r>
      <w:r w:rsidR="007469B8" w:rsidRPr="007469B8">
        <w:rPr>
          <w:b/>
          <w:color w:val="auto"/>
          <w:sz w:val="18"/>
          <w:szCs w:val="18"/>
        </w:rPr>
        <w:t xml:space="preserve">ormofuncionante </w:t>
      </w:r>
      <w:r w:rsidR="007469B8" w:rsidRPr="007469B8">
        <w:rPr>
          <w:b/>
          <w:color w:val="auto"/>
          <w:sz w:val="18"/>
          <w:szCs w:val="18"/>
        </w:rPr>
        <w:tab/>
      </w:r>
    </w:p>
    <w:p w:rsidR="007469B8" w:rsidRPr="007469B8" w:rsidRDefault="007469B8" w:rsidP="007469B8">
      <w:pPr>
        <w:pStyle w:val="Default"/>
        <w:spacing w:line="240" w:lineRule="atLeast"/>
        <w:rPr>
          <w:b/>
          <w:color w:val="auto"/>
          <w:sz w:val="18"/>
          <w:szCs w:val="18"/>
        </w:rPr>
      </w:pPr>
      <w:r w:rsidRPr="007469B8">
        <w:rPr>
          <w:b/>
          <w:color w:val="auto"/>
          <w:sz w:val="18"/>
          <w:szCs w:val="18"/>
        </w:rPr>
        <w:lastRenderedPageBreak/>
        <w:tab/>
        <w:t xml:space="preserve">3. </w:t>
      </w:r>
      <w:r>
        <w:rPr>
          <w:b/>
          <w:color w:val="auto"/>
          <w:sz w:val="18"/>
          <w:szCs w:val="18"/>
        </w:rPr>
        <w:t xml:space="preserve">Ecografía de </w:t>
      </w:r>
      <w:r w:rsidRPr="007469B8">
        <w:rPr>
          <w:b/>
          <w:color w:val="auto"/>
          <w:sz w:val="18"/>
          <w:szCs w:val="18"/>
        </w:rPr>
        <w:t xml:space="preserve"> </w:t>
      </w:r>
      <w:proofErr w:type="spellStart"/>
      <w:r w:rsidRPr="007469B8">
        <w:rPr>
          <w:b/>
          <w:color w:val="auto"/>
          <w:sz w:val="18"/>
          <w:szCs w:val="18"/>
        </w:rPr>
        <w:t>FAV</w:t>
      </w:r>
      <w:proofErr w:type="spellEnd"/>
      <w:r w:rsidRPr="007469B8">
        <w:rPr>
          <w:b/>
          <w:color w:val="auto"/>
          <w:sz w:val="18"/>
          <w:szCs w:val="18"/>
        </w:rPr>
        <w:t xml:space="preserve"> disfuncionante</w:t>
      </w:r>
    </w:p>
    <w:p w:rsidR="00730A08" w:rsidRPr="007469B8" w:rsidRDefault="00730A08" w:rsidP="007469B8">
      <w:pPr>
        <w:pStyle w:val="Prrafodelista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7469B8">
        <w:rPr>
          <w:rFonts w:ascii="Arial" w:hAnsi="Arial" w:cs="Arial"/>
          <w:b/>
          <w:sz w:val="18"/>
          <w:szCs w:val="18"/>
        </w:rPr>
        <w:t>4.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Pr="007469B8">
        <w:rPr>
          <w:rFonts w:ascii="Arial" w:hAnsi="Arial" w:cs="Arial"/>
          <w:b/>
          <w:sz w:val="18"/>
          <w:szCs w:val="18"/>
        </w:rPr>
        <w:t xml:space="preserve">Comparación de métodos para valorar la función de la FAV </w:t>
      </w:r>
    </w:p>
    <w:p w:rsidR="00730A08" w:rsidRPr="00730A08" w:rsidRDefault="00A428D4" w:rsidP="00730A08">
      <w:pPr>
        <w:pStyle w:val="Prrafodelista"/>
        <w:spacing w:line="240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MÓDULO</w:t>
      </w:r>
      <w:r w:rsidR="00730A08">
        <w:rPr>
          <w:rFonts w:ascii="Arial" w:hAnsi="Arial" w:cs="Arial"/>
          <w:b/>
          <w:color w:val="C00000"/>
          <w:sz w:val="18"/>
          <w:szCs w:val="18"/>
        </w:rPr>
        <w:t xml:space="preserve"> 8: CATÉTER DE DIÁ</w:t>
      </w:r>
      <w:r w:rsidR="00730A08" w:rsidRPr="00730A08">
        <w:rPr>
          <w:rFonts w:ascii="Arial" w:hAnsi="Arial" w:cs="Arial"/>
          <w:b/>
          <w:color w:val="C00000"/>
          <w:sz w:val="18"/>
          <w:szCs w:val="18"/>
        </w:rPr>
        <w:t xml:space="preserve">LISIS PERITONEAL </w:t>
      </w:r>
    </w:p>
    <w:p w:rsidR="00730A08" w:rsidRDefault="00730A08" w:rsidP="00730A0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1.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Tipos de catéteres para Diálisis Peritoneal </w:t>
      </w:r>
    </w:p>
    <w:p w:rsidR="00730A08" w:rsidRDefault="00730A08" w:rsidP="00730A0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2.</w:t>
      </w:r>
      <w:r w:rsidR="009856CE">
        <w:rPr>
          <w:rFonts w:ascii="Arial" w:hAnsi="Arial" w:cs="Arial"/>
          <w:b/>
          <w:sz w:val="18"/>
          <w:szCs w:val="18"/>
        </w:rPr>
        <w:t xml:space="preserve"> </w:t>
      </w:r>
      <w:r w:rsidRPr="00730A08">
        <w:rPr>
          <w:rFonts w:ascii="Arial" w:hAnsi="Arial" w:cs="Arial"/>
          <w:b/>
          <w:sz w:val="18"/>
          <w:szCs w:val="18"/>
        </w:rPr>
        <w:t xml:space="preserve">Implantación de catéter para diálisis peritoneal </w:t>
      </w:r>
    </w:p>
    <w:p w:rsidR="00730A08" w:rsidRDefault="00730A08" w:rsidP="00730A0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 xml:space="preserve">3. Recolocación laparoscópica y radiológica del catéter de diálisis peritoneal </w:t>
      </w:r>
    </w:p>
    <w:p w:rsidR="007469B8" w:rsidRDefault="00730A08" w:rsidP="00730A0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 xml:space="preserve">4. Retirada de catéter para diálisis </w:t>
      </w:r>
      <w:r w:rsidR="007469B8">
        <w:rPr>
          <w:rFonts w:ascii="Arial" w:hAnsi="Arial" w:cs="Arial"/>
          <w:b/>
          <w:sz w:val="18"/>
          <w:szCs w:val="18"/>
        </w:rPr>
        <w:t>peritoneal</w:t>
      </w:r>
    </w:p>
    <w:p w:rsidR="007469B8" w:rsidRPr="007469B8" w:rsidRDefault="007469B8" w:rsidP="007469B8">
      <w:pPr>
        <w:pStyle w:val="Prrafodelista"/>
        <w:spacing w:line="240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7469B8">
        <w:rPr>
          <w:rFonts w:ascii="Arial" w:hAnsi="Arial" w:cs="Arial"/>
          <w:b/>
          <w:color w:val="C00000"/>
          <w:sz w:val="18"/>
          <w:szCs w:val="18"/>
        </w:rPr>
        <w:t>MÓDULO 9: TALLERES PR</w:t>
      </w:r>
      <w:r w:rsidR="00A428D4">
        <w:rPr>
          <w:rFonts w:ascii="Arial" w:hAnsi="Arial" w:cs="Arial"/>
          <w:b/>
          <w:color w:val="C00000"/>
          <w:sz w:val="18"/>
          <w:szCs w:val="18"/>
        </w:rPr>
        <w:t>Á</w:t>
      </w:r>
      <w:r w:rsidRPr="007469B8">
        <w:rPr>
          <w:rFonts w:ascii="Arial" w:hAnsi="Arial" w:cs="Arial"/>
          <w:b/>
          <w:color w:val="C00000"/>
          <w:sz w:val="18"/>
          <w:szCs w:val="18"/>
        </w:rPr>
        <w:t>CTICOS (H Ramón y Cajal</w:t>
      </w:r>
      <w:r w:rsidR="00A428D4">
        <w:rPr>
          <w:rFonts w:ascii="Arial" w:hAnsi="Arial" w:cs="Arial"/>
          <w:b/>
          <w:color w:val="C00000"/>
          <w:sz w:val="18"/>
          <w:szCs w:val="18"/>
        </w:rPr>
        <w:t>, Madrid</w:t>
      </w:r>
      <w:r w:rsidRPr="007469B8">
        <w:rPr>
          <w:rFonts w:ascii="Arial" w:hAnsi="Arial" w:cs="Arial"/>
          <w:b/>
          <w:color w:val="C00000"/>
          <w:sz w:val="18"/>
          <w:szCs w:val="18"/>
        </w:rPr>
        <w:t>)</w:t>
      </w:r>
    </w:p>
    <w:p w:rsidR="007469B8" w:rsidRPr="00730A08" w:rsidRDefault="007469B8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a. Ecografía de riñones nativos</w:t>
      </w:r>
    </w:p>
    <w:p w:rsidR="007469B8" w:rsidRPr="00730A08" w:rsidRDefault="007469B8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b. Ecografía del trasplante renal</w:t>
      </w:r>
    </w:p>
    <w:p w:rsidR="007469B8" w:rsidRPr="00730A08" w:rsidRDefault="007469B8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c. Ecografía del acceso vascular</w:t>
      </w:r>
    </w:p>
    <w:p w:rsidR="007469B8" w:rsidRPr="00730A08" w:rsidRDefault="007469B8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d. Biopsia renal ecodirigida</w:t>
      </w:r>
    </w:p>
    <w:p w:rsidR="007469B8" w:rsidRDefault="007469B8" w:rsidP="007469B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>e. Canalización con eco de vía central</w:t>
      </w:r>
    </w:p>
    <w:p w:rsidR="00AD2DB3" w:rsidRDefault="009856CE" w:rsidP="00AD2DB3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055E207" wp14:editId="69CCEAA7">
            <wp:simplePos x="0" y="0"/>
            <wp:positionH relativeFrom="column">
              <wp:posOffset>3554095</wp:posOffset>
            </wp:positionH>
            <wp:positionV relativeFrom="paragraph">
              <wp:posOffset>620395</wp:posOffset>
            </wp:positionV>
            <wp:extent cx="1026795" cy="713105"/>
            <wp:effectExtent l="0" t="0" r="0" b="0"/>
            <wp:wrapSquare wrapText="bothSides"/>
            <wp:docPr id="1" name="Imagen 1" descr="http://redinren.org/images/logos/logoMai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inren.org/images/logos/logoMain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61312" behindDoc="0" locked="0" layoutInCell="1" allowOverlap="1" wp14:anchorId="1C179A16" wp14:editId="507EECF9">
            <wp:simplePos x="0" y="0"/>
            <wp:positionH relativeFrom="column">
              <wp:posOffset>4813935</wp:posOffset>
            </wp:positionH>
            <wp:positionV relativeFrom="paragraph">
              <wp:posOffset>621030</wp:posOffset>
            </wp:positionV>
            <wp:extent cx="886460" cy="615315"/>
            <wp:effectExtent l="0" t="0" r="0" b="0"/>
            <wp:wrapSquare wrapText="bothSides"/>
            <wp:docPr id="16" name="Imagen 3" descr="D:\MASTER NDI\CURSO EXPERTO\I CURSO EXPERTO\logo_sen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STER NDI\CURSO EXPERTO\I CURSO EXPERTO\logo_sen_to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DB3" w:rsidRPr="007469B8">
        <w:rPr>
          <w:rFonts w:ascii="Arial" w:hAnsi="Arial" w:cs="Arial"/>
          <w:b/>
          <w:color w:val="C00000"/>
          <w:sz w:val="18"/>
          <w:szCs w:val="18"/>
        </w:rPr>
        <w:t>JORNADA PRESENCIAL</w:t>
      </w:r>
      <w:r w:rsidR="00AD2DB3" w:rsidRPr="00730A08">
        <w:rPr>
          <w:rFonts w:ascii="Arial" w:hAnsi="Arial" w:cs="Arial"/>
          <w:b/>
          <w:sz w:val="18"/>
          <w:szCs w:val="18"/>
        </w:rPr>
        <w:t xml:space="preserve">: </w:t>
      </w:r>
      <w:r w:rsidR="00AD2DB3">
        <w:rPr>
          <w:rFonts w:ascii="Arial" w:hAnsi="Arial" w:cs="Arial"/>
          <w:b/>
          <w:sz w:val="18"/>
          <w:szCs w:val="18"/>
        </w:rPr>
        <w:t>SITUACIÓN ACTUAL DE LA NEFROLOGÍA DIAGNÓ</w:t>
      </w:r>
      <w:r w:rsidR="00AD2DB3" w:rsidRPr="00730A08">
        <w:rPr>
          <w:rFonts w:ascii="Arial" w:hAnsi="Arial" w:cs="Arial"/>
          <w:b/>
          <w:sz w:val="18"/>
          <w:szCs w:val="18"/>
        </w:rPr>
        <w:t>STIC</w:t>
      </w:r>
      <w:r w:rsidR="00AD2DB3">
        <w:rPr>
          <w:rFonts w:ascii="Arial" w:hAnsi="Arial" w:cs="Arial"/>
          <w:b/>
          <w:sz w:val="18"/>
          <w:szCs w:val="18"/>
        </w:rPr>
        <w:t>A E INTERVENCIONISTA EN ESPAÑA”</w:t>
      </w:r>
      <w:r w:rsidR="00AD2DB3" w:rsidRPr="00730A08">
        <w:rPr>
          <w:rFonts w:ascii="Arial" w:hAnsi="Arial" w:cs="Arial"/>
          <w:b/>
          <w:sz w:val="18"/>
          <w:szCs w:val="18"/>
        </w:rPr>
        <w:t xml:space="preserve">. DISCUSIÓN DE CASOS PRÁCTICOS. </w:t>
      </w:r>
    </w:p>
    <w:p w:rsidR="00AD2DB3" w:rsidRPr="00730A08" w:rsidRDefault="00AD2DB3" w:rsidP="00AD2DB3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469B8">
        <w:rPr>
          <w:rFonts w:ascii="Arial" w:hAnsi="Arial" w:cs="Arial"/>
          <w:b/>
          <w:color w:val="C00000"/>
          <w:sz w:val="18"/>
          <w:szCs w:val="18"/>
        </w:rPr>
        <w:t>PROYECTO FIN DE MÁSTER</w:t>
      </w:r>
    </w:p>
    <w:p w:rsidR="007469B8" w:rsidRDefault="007469B8" w:rsidP="00730A0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30A08" w:rsidRDefault="00730A08" w:rsidP="00730A0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0A08">
        <w:rPr>
          <w:rFonts w:ascii="Arial" w:hAnsi="Arial" w:cs="Arial"/>
          <w:b/>
          <w:sz w:val="18"/>
          <w:szCs w:val="18"/>
        </w:rPr>
        <w:t xml:space="preserve"> </w:t>
      </w:r>
      <w:r w:rsidR="00D1197D">
        <w:rPr>
          <w:rFonts w:ascii="Arial" w:hAnsi="Arial" w:cs="Arial"/>
          <w:b/>
          <w:noProof/>
          <w:sz w:val="18"/>
          <w:szCs w:val="18"/>
          <w:lang w:eastAsia="es-ES"/>
        </w:rPr>
        <w:drawing>
          <wp:inline distT="0" distB="0" distL="0" distR="0" wp14:anchorId="03C486BC" wp14:editId="25719CE9">
            <wp:extent cx="1191623" cy="337335"/>
            <wp:effectExtent l="19050" t="0" r="8527" b="0"/>
            <wp:docPr id="11" name="10 Imagen" descr="cab_rcaj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_rcajal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23" cy="3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97D">
        <w:rPr>
          <w:rFonts w:ascii="Arial" w:hAnsi="Arial" w:cs="Arial"/>
          <w:b/>
          <w:noProof/>
          <w:sz w:val="18"/>
          <w:szCs w:val="18"/>
          <w:lang w:eastAsia="es-ES"/>
        </w:rPr>
        <w:drawing>
          <wp:inline distT="0" distB="0" distL="0" distR="0" wp14:anchorId="129D5C7B" wp14:editId="39F19940">
            <wp:extent cx="930519" cy="296759"/>
            <wp:effectExtent l="19050" t="0" r="2931" b="0"/>
            <wp:docPr id="15" name="11 Imagen" descr="universidad_alcala_logoti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_alcala_logotip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0" cy="29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97D" w:rsidRDefault="00D1197D" w:rsidP="00730A08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30A08" w:rsidRPr="007469B8" w:rsidRDefault="00730A08" w:rsidP="00730A08">
      <w:pPr>
        <w:pStyle w:val="Prrafodelista"/>
        <w:spacing w:line="240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7469B8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8E1951" w:rsidRDefault="0093411E" w:rsidP="00D1197D">
      <w:pPr>
        <w:pStyle w:val="Prrafodelista"/>
        <w:spacing w:line="240" w:lineRule="auto"/>
        <w:ind w:left="0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i/>
          <w:sz w:val="24"/>
          <w:szCs w:val="24"/>
        </w:rPr>
        <w:t>IV</w:t>
      </w:r>
      <w:r w:rsidR="007469B8" w:rsidRPr="00D1197D">
        <w:rPr>
          <w:rFonts w:ascii="Arial" w:hAnsi="Arial" w:cs="Arial"/>
          <w:b/>
          <w:i/>
          <w:sz w:val="24"/>
          <w:szCs w:val="24"/>
        </w:rPr>
        <w:t xml:space="preserve"> M</w:t>
      </w:r>
      <w:r w:rsidR="00A428D4">
        <w:rPr>
          <w:rFonts w:ascii="Arial" w:hAnsi="Arial" w:cs="Arial"/>
          <w:b/>
          <w:i/>
          <w:sz w:val="24"/>
          <w:szCs w:val="24"/>
        </w:rPr>
        <w:t>ÁSTER UNIVERSITARIO EN NEFROLOGÍA DIAGNÓ</w:t>
      </w:r>
      <w:r w:rsidR="007469B8" w:rsidRPr="00D1197D">
        <w:rPr>
          <w:rFonts w:ascii="Arial" w:hAnsi="Arial" w:cs="Arial"/>
          <w:b/>
          <w:i/>
          <w:sz w:val="24"/>
          <w:szCs w:val="24"/>
        </w:rPr>
        <w:t>STICA E INTERVENCIONISTA</w:t>
      </w:r>
      <w:r w:rsidR="007469B8" w:rsidRPr="00730A08">
        <w:rPr>
          <w:rFonts w:ascii="Arial" w:hAnsi="Arial" w:cs="Arial"/>
          <w:b/>
          <w:noProof/>
          <w:sz w:val="18"/>
          <w:szCs w:val="18"/>
          <w:lang w:eastAsia="es-ES"/>
        </w:rPr>
        <w:t xml:space="preserve"> </w:t>
      </w:r>
    </w:p>
    <w:p w:rsidR="008E1951" w:rsidRDefault="009856CE" w:rsidP="00D1197D">
      <w:pPr>
        <w:pStyle w:val="Prrafodelista"/>
        <w:spacing w:line="240" w:lineRule="auto"/>
        <w:ind w:left="0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730A08">
        <w:rPr>
          <w:rFonts w:ascii="Arial" w:hAnsi="Arial" w:cs="Arial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0490F96E" wp14:editId="48BDA7E2">
            <wp:simplePos x="0" y="0"/>
            <wp:positionH relativeFrom="column">
              <wp:posOffset>354330</wp:posOffset>
            </wp:positionH>
            <wp:positionV relativeFrom="paragraph">
              <wp:posOffset>201295</wp:posOffset>
            </wp:positionV>
            <wp:extent cx="1965325" cy="2136140"/>
            <wp:effectExtent l="0" t="0" r="0" b="0"/>
            <wp:wrapSquare wrapText="bothSides"/>
            <wp:docPr id="5" name="Imagen 1" descr="biopsia renal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iopsia renal (48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951" w:rsidRDefault="008E1951" w:rsidP="00D1197D">
      <w:pPr>
        <w:pStyle w:val="Prrafodelista"/>
        <w:spacing w:line="240" w:lineRule="auto"/>
        <w:ind w:left="0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BE765F" w:rsidRDefault="00BE765F" w:rsidP="00D1197D">
      <w:pPr>
        <w:pStyle w:val="Prrafodelista"/>
        <w:spacing w:line="240" w:lineRule="auto"/>
        <w:ind w:left="0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9856CE" w:rsidRDefault="006E2E42" w:rsidP="009856CE">
      <w:pPr>
        <w:pStyle w:val="Prrafodelista"/>
        <w:spacing w:line="240" w:lineRule="auto"/>
        <w:ind w:left="0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 xml:space="preserve">      </w:t>
      </w:r>
    </w:p>
    <w:p w:rsidR="009856CE" w:rsidRDefault="009856CE" w:rsidP="009856CE">
      <w:pPr>
        <w:pStyle w:val="Prrafodelista"/>
        <w:spacing w:line="240" w:lineRule="auto"/>
        <w:ind w:left="0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9856CE" w:rsidRDefault="009856CE" w:rsidP="009856CE">
      <w:pPr>
        <w:pStyle w:val="Prrafodelista"/>
        <w:spacing w:line="240" w:lineRule="auto"/>
        <w:ind w:left="0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9856CE" w:rsidRDefault="009856CE" w:rsidP="009856CE">
      <w:pPr>
        <w:pStyle w:val="Prrafodelista"/>
        <w:spacing w:line="240" w:lineRule="auto"/>
        <w:ind w:left="0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9856CE" w:rsidRDefault="009856CE" w:rsidP="009856CE">
      <w:pPr>
        <w:pStyle w:val="Prrafodelista"/>
        <w:spacing w:line="240" w:lineRule="auto"/>
        <w:ind w:left="0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9856CE" w:rsidRDefault="009856CE" w:rsidP="009856CE">
      <w:pPr>
        <w:pStyle w:val="Prrafodelista"/>
        <w:spacing w:line="240" w:lineRule="auto"/>
        <w:ind w:left="0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9856CE" w:rsidRDefault="009856CE" w:rsidP="009856CE">
      <w:pPr>
        <w:pStyle w:val="Prrafodelista"/>
        <w:spacing w:line="240" w:lineRule="auto"/>
        <w:ind w:left="0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CB0F0E" w:rsidRPr="00730A08" w:rsidRDefault="006E2E42" w:rsidP="009856CE">
      <w:pPr>
        <w:pStyle w:val="Prrafodelista"/>
        <w:spacing w:line="240" w:lineRule="auto"/>
        <w:ind w:left="0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 xml:space="preserve">Con el aval científico </w:t>
      </w:r>
      <w:r w:rsidR="009856CE">
        <w:rPr>
          <w:rFonts w:ascii="Arial" w:hAnsi="Arial" w:cs="Arial"/>
          <w:b/>
          <w:noProof/>
          <w:sz w:val="18"/>
          <w:szCs w:val="18"/>
          <w:lang w:eastAsia="es-ES"/>
        </w:rPr>
        <w:t>de:</w:t>
      </w:r>
      <w:bookmarkStart w:id="0" w:name="_GoBack"/>
      <w:bookmarkEnd w:id="0"/>
    </w:p>
    <w:sectPr w:rsidR="00CB0F0E" w:rsidRPr="00730A08" w:rsidSect="004F0117">
      <w:pgSz w:w="16838" w:h="11906" w:orient="landscape"/>
      <w:pgMar w:top="1701" w:right="1417" w:bottom="1701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DB" w:rsidRDefault="007771DB" w:rsidP="00730A08">
      <w:pPr>
        <w:spacing w:after="0" w:line="240" w:lineRule="auto"/>
      </w:pPr>
      <w:r>
        <w:separator/>
      </w:r>
    </w:p>
  </w:endnote>
  <w:endnote w:type="continuationSeparator" w:id="0">
    <w:p w:rsidR="007771DB" w:rsidRDefault="007771DB" w:rsidP="0073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DB" w:rsidRDefault="007771DB" w:rsidP="00730A08">
      <w:pPr>
        <w:spacing w:after="0" w:line="240" w:lineRule="auto"/>
      </w:pPr>
      <w:r>
        <w:separator/>
      </w:r>
    </w:p>
  </w:footnote>
  <w:footnote w:type="continuationSeparator" w:id="0">
    <w:p w:rsidR="007771DB" w:rsidRDefault="007771DB" w:rsidP="0073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CEF"/>
    <w:multiLevelType w:val="hybridMultilevel"/>
    <w:tmpl w:val="D4CAF158"/>
    <w:lvl w:ilvl="0" w:tplc="7E1A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B2D21"/>
    <w:multiLevelType w:val="hybridMultilevel"/>
    <w:tmpl w:val="19E4A99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29EE"/>
    <w:multiLevelType w:val="hybridMultilevel"/>
    <w:tmpl w:val="D4CAF158"/>
    <w:lvl w:ilvl="0" w:tplc="7E1A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B2218"/>
    <w:multiLevelType w:val="hybridMultilevel"/>
    <w:tmpl w:val="A20E7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96E56"/>
    <w:multiLevelType w:val="hybridMultilevel"/>
    <w:tmpl w:val="5802A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B33"/>
    <w:rsid w:val="000746D3"/>
    <w:rsid w:val="00117EFD"/>
    <w:rsid w:val="00125165"/>
    <w:rsid w:val="00165207"/>
    <w:rsid w:val="001F03BB"/>
    <w:rsid w:val="002007A3"/>
    <w:rsid w:val="00216D02"/>
    <w:rsid w:val="00241F94"/>
    <w:rsid w:val="00294EF5"/>
    <w:rsid w:val="00341F7C"/>
    <w:rsid w:val="00384EDA"/>
    <w:rsid w:val="00385A2B"/>
    <w:rsid w:val="00464C48"/>
    <w:rsid w:val="004E2E94"/>
    <w:rsid w:val="004F0117"/>
    <w:rsid w:val="00501BAE"/>
    <w:rsid w:val="005A4AB3"/>
    <w:rsid w:val="006E2E42"/>
    <w:rsid w:val="00730A08"/>
    <w:rsid w:val="00730E10"/>
    <w:rsid w:val="00731968"/>
    <w:rsid w:val="007469B8"/>
    <w:rsid w:val="007771DB"/>
    <w:rsid w:val="00861A27"/>
    <w:rsid w:val="008B5D6D"/>
    <w:rsid w:val="008E0ADF"/>
    <w:rsid w:val="008E1951"/>
    <w:rsid w:val="00920003"/>
    <w:rsid w:val="0093411E"/>
    <w:rsid w:val="00970A94"/>
    <w:rsid w:val="009856CE"/>
    <w:rsid w:val="009970FB"/>
    <w:rsid w:val="00A428D4"/>
    <w:rsid w:val="00AD2DB3"/>
    <w:rsid w:val="00B86698"/>
    <w:rsid w:val="00BA0B33"/>
    <w:rsid w:val="00BE765F"/>
    <w:rsid w:val="00CB0F0E"/>
    <w:rsid w:val="00D1197D"/>
    <w:rsid w:val="00D65850"/>
    <w:rsid w:val="00D87486"/>
    <w:rsid w:val="00E150BA"/>
    <w:rsid w:val="00EC502D"/>
    <w:rsid w:val="00F33CDE"/>
    <w:rsid w:val="00F866F3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50BA"/>
    <w:pPr>
      <w:keepNext/>
      <w:widowControl w:val="0"/>
      <w:tabs>
        <w:tab w:val="left" w:pos="0"/>
        <w:tab w:val="right" w:pos="9024"/>
      </w:tabs>
      <w:suppressAutoHyphens/>
      <w:autoSpaceDE w:val="0"/>
      <w:autoSpaceDN w:val="0"/>
      <w:adjustRightInd w:val="0"/>
      <w:spacing w:after="54" w:line="240" w:lineRule="atLeast"/>
      <w:jc w:val="right"/>
      <w:outlineLvl w:val="0"/>
    </w:pPr>
    <w:rPr>
      <w:rFonts w:ascii="Univers" w:eastAsia="Times New Roman" w:hAnsi="Univers"/>
      <w:b/>
      <w:bCs/>
      <w:spacing w:val="-2"/>
      <w:sz w:val="16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117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501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E150BA"/>
    <w:rPr>
      <w:rFonts w:ascii="Univers" w:eastAsia="Times New Roman" w:hAnsi="Univers" w:cs="Times New Roman"/>
      <w:b/>
      <w:bCs/>
      <w:spacing w:val="-2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rsid w:val="00E150B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0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3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0A0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0A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ramonycajal@gmail.com" TargetMode="Externa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3390</CharactersWithSpaces>
  <SharedDoc>false</SharedDoc>
  <HLinks>
    <vt:vector size="18" baseType="variant">
      <vt:variant>
        <vt:i4>8126572</vt:i4>
      </vt:variant>
      <vt:variant>
        <vt:i4>6</vt:i4>
      </vt:variant>
      <vt:variant>
        <vt:i4>0</vt:i4>
      </vt:variant>
      <vt:variant>
        <vt:i4>5</vt:i4>
      </vt:variant>
      <vt:variant>
        <vt:lpwstr>http://www.uah.es/</vt:lpwstr>
      </vt:variant>
      <vt:variant>
        <vt:lpwstr/>
      </vt:variant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http://www.senefro.org/index.php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mailto:Nefrol.hrc@salud.madrid.org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x.bona</cp:lastModifiedBy>
  <cp:revision>5</cp:revision>
  <cp:lastPrinted>2015-10-17T20:22:00Z</cp:lastPrinted>
  <dcterms:created xsi:type="dcterms:W3CDTF">2016-10-17T08:56:00Z</dcterms:created>
  <dcterms:modified xsi:type="dcterms:W3CDTF">2016-10-18T07:37:00Z</dcterms:modified>
</cp:coreProperties>
</file>